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ECA9" w14:textId="7B68B2C9" w:rsidR="00A216D5" w:rsidRDefault="004F55E1" w:rsidP="00A216D5">
      <w:pPr>
        <w:rPr>
          <w:b/>
          <w:bCs/>
          <w:sz w:val="28"/>
          <w:szCs w:val="28"/>
        </w:rPr>
      </w:pPr>
      <w:r w:rsidRPr="00BA2B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F86153" wp14:editId="4A2EBF8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982980" cy="765810"/>
            <wp:effectExtent l="0" t="0" r="7620" b="0"/>
            <wp:wrapTight wrapText="bothSides">
              <wp:wrapPolygon edited="0">
                <wp:start x="0" y="0"/>
                <wp:lineTo x="0" y="20955"/>
                <wp:lineTo x="21349" y="20955"/>
                <wp:lineTo x="21349" y="0"/>
                <wp:lineTo x="0" y="0"/>
              </wp:wrapPolygon>
            </wp:wrapTight>
            <wp:docPr id="1286938237" name="Bilde 1" descr="Et bilde som inneholder kreativite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938237" name="Bilde 1" descr="Et bilde som inneholder kreativitet&#10;&#10;KI-generert innhold kan være feil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7"/>
                    <a:stretch/>
                  </pic:blipFill>
                  <pic:spPr bwMode="auto">
                    <a:xfrm>
                      <a:off x="0" y="0"/>
                      <a:ext cx="982980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16D5">
        <w:rPr>
          <w:b/>
          <w:bCs/>
          <w:sz w:val="28"/>
          <w:szCs w:val="28"/>
        </w:rPr>
        <w:t xml:space="preserve">Invitasjon til fagdag 29. oktober 2025 </w:t>
      </w:r>
    </w:p>
    <w:p w14:paraId="286D4FC6" w14:textId="39BBC4E3" w:rsidR="00A82D94" w:rsidRDefault="004F55E1" w:rsidP="004F5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Rus og rusmiddeltesting – </w:t>
      </w:r>
      <w:proofErr w:type="gramStart"/>
      <w:r>
        <w:rPr>
          <w:b/>
          <w:bCs/>
          <w:sz w:val="28"/>
          <w:szCs w:val="28"/>
        </w:rPr>
        <w:t>fokus</w:t>
      </w:r>
      <w:proofErr w:type="gramEnd"/>
      <w:r>
        <w:rPr>
          <w:b/>
          <w:bCs/>
          <w:sz w:val="28"/>
          <w:szCs w:val="28"/>
        </w:rPr>
        <w:t xml:space="preserve"> på barn og ungdom</w:t>
      </w:r>
    </w:p>
    <w:p w14:paraId="766B1024" w14:textId="77777777" w:rsidR="00A216D5" w:rsidRDefault="00A216D5" w:rsidP="00A82BE3">
      <w:pPr>
        <w:jc w:val="center"/>
        <w:rPr>
          <w:b/>
          <w:bCs/>
          <w:sz w:val="28"/>
          <w:szCs w:val="28"/>
        </w:rPr>
      </w:pPr>
    </w:p>
    <w:p w14:paraId="6C630044" w14:textId="7F2F6420" w:rsidR="00635A71" w:rsidRDefault="00115350" w:rsidP="000A7B73">
      <w:r w:rsidRPr="00115350">
        <w:t>Sykehuset Østfold ønsker</w:t>
      </w:r>
      <w:r>
        <w:t xml:space="preserve"> å invitere </w:t>
      </w:r>
      <w:r w:rsidR="00925E88">
        <w:t>ansatte i kommunen</w:t>
      </w:r>
      <w:r w:rsidR="00E67856">
        <w:t>e, barnever</w:t>
      </w:r>
      <w:r w:rsidR="002B0D62">
        <w:t>n</w:t>
      </w:r>
      <w:r w:rsidR="00E67856">
        <w:t xml:space="preserve">stjenesten, </w:t>
      </w:r>
      <w:r w:rsidR="002B0D62">
        <w:t>private institusjoner</w:t>
      </w:r>
      <w:r w:rsidR="00925E88">
        <w:t xml:space="preserve"> og </w:t>
      </w:r>
      <w:r w:rsidR="002B0D62">
        <w:t xml:space="preserve">sykehuset </w:t>
      </w:r>
      <w:r>
        <w:t>til f</w:t>
      </w:r>
      <w:r w:rsidR="00406773">
        <w:t>agdag hvor tema er rus og rusmiddeltesting</w:t>
      </w:r>
      <w:r w:rsidR="00925E88">
        <w:t xml:space="preserve">, med </w:t>
      </w:r>
      <w:proofErr w:type="gramStart"/>
      <w:r w:rsidR="00925E88">
        <w:t>fokus</w:t>
      </w:r>
      <w:proofErr w:type="gramEnd"/>
      <w:r w:rsidR="00925E88">
        <w:t xml:space="preserve"> på </w:t>
      </w:r>
      <w:r w:rsidR="0089571C">
        <w:t>barn og ungdom</w:t>
      </w:r>
      <w:r w:rsidR="000D0A20">
        <w:t xml:space="preserve">. </w:t>
      </w:r>
    </w:p>
    <w:p w14:paraId="650C0FE0" w14:textId="49071508" w:rsidR="00D238C2" w:rsidRDefault="00D238C2" w:rsidP="00635A71">
      <w:r w:rsidRPr="00401B7D">
        <w:rPr>
          <w:b/>
          <w:bCs/>
        </w:rPr>
        <w:t>Sted</w:t>
      </w:r>
      <w:r>
        <w:t>: Inspiria</w:t>
      </w:r>
      <w:r w:rsidR="00084C9F">
        <w:t>, forelesningssal Da Vinci.</w:t>
      </w:r>
      <w:r w:rsidR="00E32187">
        <w:t xml:space="preserve"> </w:t>
      </w:r>
      <w:hyperlink r:id="rId8" w:history="1">
        <w:r w:rsidR="002434C9" w:rsidRPr="002434C9">
          <w:rPr>
            <w:rStyle w:val="Hyperkobling"/>
          </w:rPr>
          <w:t>Besøk INSPIRIA - inspiria.no</w:t>
        </w:r>
      </w:hyperlink>
    </w:p>
    <w:p w14:paraId="6B9A9D1D" w14:textId="02485D65" w:rsidR="0015060F" w:rsidRDefault="0015060F" w:rsidP="00635A71">
      <w:r w:rsidRPr="00401B7D">
        <w:rPr>
          <w:b/>
          <w:bCs/>
        </w:rPr>
        <w:t>Påmelding</w:t>
      </w:r>
      <w:r>
        <w:t xml:space="preserve">: </w:t>
      </w:r>
      <w:r w:rsidR="002B0D62">
        <w:t>I Kompetansebroen</w:t>
      </w:r>
    </w:p>
    <w:p w14:paraId="2A419585" w14:textId="22D6481C" w:rsidR="00504838" w:rsidRDefault="00504838" w:rsidP="00635A71">
      <w:r>
        <w:t xml:space="preserve">Frist for påmelding: </w:t>
      </w:r>
      <w:r w:rsidR="00C26FCB">
        <w:rPr>
          <w:b/>
          <w:bCs/>
        </w:rPr>
        <w:t>1</w:t>
      </w:r>
      <w:r w:rsidR="00824BB6">
        <w:rPr>
          <w:b/>
          <w:bCs/>
        </w:rPr>
        <w:t>5</w:t>
      </w:r>
      <w:r w:rsidR="00C26FCB">
        <w:rPr>
          <w:b/>
          <w:bCs/>
        </w:rPr>
        <w:t>.10</w:t>
      </w:r>
      <w:r w:rsidRPr="00401B7D">
        <w:rPr>
          <w:b/>
          <w:bCs/>
        </w:rPr>
        <w:t>.25</w:t>
      </w:r>
      <w:r w:rsidR="00240BC9">
        <w:rPr>
          <w:b/>
          <w:bCs/>
        </w:rPr>
        <w:t>. Maks 150 deltagere.</w:t>
      </w:r>
    </w:p>
    <w:p w14:paraId="6E4E8B56" w14:textId="09D57A1F" w:rsidR="00635A71" w:rsidRDefault="0015060F" w:rsidP="00635A71">
      <w:r>
        <w:t>Deltakelse er kostnadsfritt, men</w:t>
      </w:r>
      <w:r w:rsidR="0058220E">
        <w:t xml:space="preserve"> </w:t>
      </w:r>
      <w:r w:rsidR="00504838">
        <w:t>ved manglende oppmøte</w:t>
      </w:r>
      <w:r w:rsidR="00D238C2">
        <w:t xml:space="preserve"> faktureres kr. </w:t>
      </w:r>
      <w:r w:rsidR="00240BC9">
        <w:t>400</w:t>
      </w:r>
      <w:r w:rsidR="00D238C2">
        <w:t>,-</w:t>
      </w:r>
    </w:p>
    <w:p w14:paraId="7BD47E87" w14:textId="751074EB" w:rsidR="0058220E" w:rsidRDefault="00084C9F" w:rsidP="00635A71">
      <w:r>
        <w:t>Det serveres enkel lunsj</w:t>
      </w:r>
      <w:r w:rsidR="00401B7D">
        <w:t xml:space="preserve"> samt forfriskninger i løpet av dagen.</w:t>
      </w:r>
    </w:p>
    <w:p w14:paraId="6FF60A3C" w14:textId="77777777" w:rsidR="001D63D7" w:rsidRDefault="001D63D7" w:rsidP="00635A71"/>
    <w:p w14:paraId="4EAA970F" w14:textId="52AE467B" w:rsidR="00D238C2" w:rsidRPr="00115350" w:rsidRDefault="00D238C2" w:rsidP="00D238C2">
      <w:pPr>
        <w:pStyle w:val="Overskrift2"/>
        <w:rPr>
          <w:sz w:val="22"/>
          <w:szCs w:val="22"/>
        </w:rPr>
      </w:pPr>
      <w:r>
        <w:t>Program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5197"/>
      </w:tblGrid>
      <w:tr w:rsidR="00443F3B" w14:paraId="39B7F803" w14:textId="77777777" w:rsidTr="00A82D94">
        <w:tc>
          <w:tcPr>
            <w:tcW w:w="3020" w:type="dxa"/>
          </w:tcPr>
          <w:p w14:paraId="05E7BCC2" w14:textId="77C23772" w:rsidR="00443F3B" w:rsidRDefault="00443F3B">
            <w:pPr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5197" w:type="dxa"/>
          </w:tcPr>
          <w:p w14:paraId="26410D75" w14:textId="1F583EA5" w:rsidR="00443F3B" w:rsidRDefault="00443F3B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</w:tr>
      <w:tr w:rsidR="00443F3B" w14:paraId="31AAFFCF" w14:textId="77777777" w:rsidTr="00A82D94">
        <w:tc>
          <w:tcPr>
            <w:tcW w:w="3020" w:type="dxa"/>
          </w:tcPr>
          <w:p w14:paraId="61B26933" w14:textId="4F9CC852" w:rsidR="00443F3B" w:rsidRDefault="00443F3B">
            <w:pPr>
              <w:rPr>
                <w:b/>
                <w:bCs/>
              </w:rPr>
            </w:pPr>
            <w:r>
              <w:rPr>
                <w:b/>
                <w:bCs/>
              </w:rPr>
              <w:t>8.30-9.00</w:t>
            </w:r>
          </w:p>
        </w:tc>
        <w:tc>
          <w:tcPr>
            <w:tcW w:w="5197" w:type="dxa"/>
          </w:tcPr>
          <w:p w14:paraId="147AA8C4" w14:textId="12165383" w:rsidR="00443F3B" w:rsidRPr="003E1B88" w:rsidRDefault="00443F3B">
            <w:r w:rsidRPr="003E1B88">
              <w:t>Registrering</w:t>
            </w:r>
            <w:r w:rsidR="00E91B1C">
              <w:t xml:space="preserve"> og kaffe</w:t>
            </w:r>
          </w:p>
        </w:tc>
      </w:tr>
      <w:tr w:rsidR="00443F3B" w14:paraId="363567B2" w14:textId="77777777" w:rsidTr="00A82D94">
        <w:tc>
          <w:tcPr>
            <w:tcW w:w="3020" w:type="dxa"/>
          </w:tcPr>
          <w:p w14:paraId="08246B0A" w14:textId="46088AD1" w:rsidR="00443F3B" w:rsidRDefault="00443F3B">
            <w:pPr>
              <w:rPr>
                <w:b/>
                <w:bCs/>
              </w:rPr>
            </w:pPr>
            <w:r>
              <w:rPr>
                <w:b/>
                <w:bCs/>
              </w:rPr>
              <w:t>9.00-</w:t>
            </w:r>
            <w:r w:rsidR="00981224">
              <w:rPr>
                <w:b/>
                <w:bCs/>
              </w:rPr>
              <w:t>09</w:t>
            </w:r>
            <w:r w:rsidR="007D7950">
              <w:rPr>
                <w:b/>
                <w:bCs/>
              </w:rPr>
              <w:t>.</w:t>
            </w:r>
            <w:r w:rsidR="00981224">
              <w:rPr>
                <w:b/>
                <w:bCs/>
              </w:rPr>
              <w:t>1</w:t>
            </w:r>
            <w:r w:rsidR="007D7950">
              <w:rPr>
                <w:b/>
                <w:bCs/>
              </w:rPr>
              <w:t>0</w:t>
            </w:r>
          </w:p>
        </w:tc>
        <w:tc>
          <w:tcPr>
            <w:tcW w:w="5197" w:type="dxa"/>
          </w:tcPr>
          <w:p w14:paraId="782B1301" w14:textId="3E179A8F" w:rsidR="00443F3B" w:rsidRPr="003E1B88" w:rsidRDefault="00443F3B">
            <w:r w:rsidRPr="003E1B88">
              <w:t xml:space="preserve">Åpning ved </w:t>
            </w:r>
            <w:proofErr w:type="spellStart"/>
            <w:r w:rsidR="002A260D">
              <w:t>adm.dir</w:t>
            </w:r>
            <w:proofErr w:type="spellEnd"/>
            <w:r w:rsidR="002A260D">
              <w:t xml:space="preserve"> i SØ </w:t>
            </w:r>
            <w:r w:rsidRPr="003E1B88">
              <w:t>Helge</w:t>
            </w:r>
            <w:r w:rsidR="002A260D">
              <w:t xml:space="preserve"> Stene-Johansen</w:t>
            </w:r>
          </w:p>
        </w:tc>
      </w:tr>
      <w:tr w:rsidR="00443F3B" w14:paraId="71853D92" w14:textId="77777777" w:rsidTr="00A82D94">
        <w:tc>
          <w:tcPr>
            <w:tcW w:w="3020" w:type="dxa"/>
          </w:tcPr>
          <w:p w14:paraId="39D7F852" w14:textId="0B9ADA50" w:rsidR="00443F3B" w:rsidRDefault="00443F3B">
            <w:pPr>
              <w:rPr>
                <w:b/>
                <w:bCs/>
              </w:rPr>
            </w:pPr>
            <w:r>
              <w:rPr>
                <w:b/>
                <w:bCs/>
              </w:rPr>
              <w:t>9.10-9.40</w:t>
            </w:r>
          </w:p>
        </w:tc>
        <w:tc>
          <w:tcPr>
            <w:tcW w:w="5197" w:type="dxa"/>
          </w:tcPr>
          <w:p w14:paraId="2D5E47C5" w14:textId="7178B6E7" w:rsidR="00443F3B" w:rsidRPr="003E1B88" w:rsidRDefault="00443F3B">
            <w:r w:rsidRPr="003E1B88">
              <w:t>Hva rører seg innen rus og ungdom nå?</w:t>
            </w:r>
          </w:p>
        </w:tc>
      </w:tr>
      <w:tr w:rsidR="00443F3B" w14:paraId="30CD17C6" w14:textId="77777777" w:rsidTr="00A82D94">
        <w:tc>
          <w:tcPr>
            <w:tcW w:w="3020" w:type="dxa"/>
          </w:tcPr>
          <w:p w14:paraId="1F97EE98" w14:textId="4E963FCA" w:rsidR="00443F3B" w:rsidRDefault="00443F3B">
            <w:pPr>
              <w:rPr>
                <w:b/>
                <w:bCs/>
              </w:rPr>
            </w:pPr>
            <w:r>
              <w:rPr>
                <w:b/>
                <w:bCs/>
              </w:rPr>
              <w:t>9.40-10</w:t>
            </w:r>
            <w:r w:rsidR="00986953">
              <w:rPr>
                <w:b/>
                <w:bCs/>
              </w:rPr>
              <w:t>.1</w:t>
            </w:r>
            <w:r>
              <w:rPr>
                <w:b/>
                <w:bCs/>
              </w:rPr>
              <w:t>5</w:t>
            </w:r>
          </w:p>
        </w:tc>
        <w:tc>
          <w:tcPr>
            <w:tcW w:w="5197" w:type="dxa"/>
          </w:tcPr>
          <w:p w14:paraId="22A90E12" w14:textId="13768579" w:rsidR="00443F3B" w:rsidRPr="003E1B88" w:rsidRDefault="00443F3B">
            <w:r w:rsidRPr="003E1B88">
              <w:t>KORUS – hva viser statistikken</w:t>
            </w:r>
            <w:r w:rsidR="00DB4DDA">
              <w:t xml:space="preserve"> og</w:t>
            </w:r>
            <w:r w:rsidRPr="003E1B88">
              <w:t xml:space="preserve"> Ungdata</w:t>
            </w:r>
            <w:r w:rsidR="006228D8">
              <w:t>?</w:t>
            </w:r>
          </w:p>
        </w:tc>
      </w:tr>
      <w:tr w:rsidR="00443F3B" w14:paraId="67F90F43" w14:textId="77777777" w:rsidTr="00A82D94">
        <w:tc>
          <w:tcPr>
            <w:tcW w:w="3020" w:type="dxa"/>
          </w:tcPr>
          <w:p w14:paraId="2C882FD6" w14:textId="703E50C6" w:rsidR="00443F3B" w:rsidRDefault="00443F3B">
            <w:pPr>
              <w:rPr>
                <w:b/>
                <w:bCs/>
              </w:rPr>
            </w:pPr>
            <w:r>
              <w:rPr>
                <w:b/>
                <w:bCs/>
              </w:rPr>
              <w:t>10.15-10.30</w:t>
            </w:r>
          </w:p>
        </w:tc>
        <w:tc>
          <w:tcPr>
            <w:tcW w:w="5197" w:type="dxa"/>
          </w:tcPr>
          <w:p w14:paraId="7F9FFFC7" w14:textId="76AA2075" w:rsidR="00443F3B" w:rsidRPr="003E1B88" w:rsidRDefault="00443F3B">
            <w:pPr>
              <w:rPr>
                <w:b/>
                <w:bCs/>
              </w:rPr>
            </w:pPr>
            <w:r w:rsidRPr="003E1B88">
              <w:rPr>
                <w:b/>
                <w:bCs/>
              </w:rPr>
              <w:t>Pause</w:t>
            </w:r>
          </w:p>
        </w:tc>
      </w:tr>
      <w:tr w:rsidR="00443F3B" w14:paraId="2E23662D" w14:textId="77777777" w:rsidTr="00A82D94">
        <w:tc>
          <w:tcPr>
            <w:tcW w:w="3020" w:type="dxa"/>
          </w:tcPr>
          <w:p w14:paraId="4715CE90" w14:textId="5C518F72" w:rsidR="00443F3B" w:rsidRDefault="00443F3B" w:rsidP="003E1B88">
            <w:pPr>
              <w:rPr>
                <w:b/>
                <w:bCs/>
              </w:rPr>
            </w:pPr>
            <w:r>
              <w:rPr>
                <w:b/>
                <w:bCs/>
              </w:rPr>
              <w:t>10.30-11.10</w:t>
            </w:r>
          </w:p>
        </w:tc>
        <w:tc>
          <w:tcPr>
            <w:tcW w:w="5197" w:type="dxa"/>
          </w:tcPr>
          <w:p w14:paraId="7BCB9F25" w14:textId="77777777" w:rsidR="001279AA" w:rsidRPr="003E1B88" w:rsidRDefault="001279AA" w:rsidP="001279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Helsesporet</w:t>
            </w:r>
            <w:proofErr w:type="spellEnd"/>
            <w:r>
              <w:rPr>
                <w:rFonts w:cs="Calibri"/>
              </w:rPr>
              <w:t>, rusreformen</w:t>
            </w:r>
            <w:r w:rsidRPr="003E1B88">
              <w:rPr>
                <w:rFonts w:cs="Calibri"/>
              </w:rPr>
              <w:t xml:space="preserve"> – Helsedirektoratet</w:t>
            </w:r>
          </w:p>
          <w:p w14:paraId="2AA236AB" w14:textId="4DA539D0" w:rsidR="00443F3B" w:rsidRPr="003E1B88" w:rsidRDefault="001279AA" w:rsidP="001279AA">
            <w:r w:rsidRPr="003E1B88">
              <w:t>Nye føringer hos BUFETAT</w:t>
            </w:r>
          </w:p>
        </w:tc>
      </w:tr>
      <w:tr w:rsidR="00C900BD" w14:paraId="7B17F17A" w14:textId="77777777" w:rsidTr="00A82D94">
        <w:tc>
          <w:tcPr>
            <w:tcW w:w="3020" w:type="dxa"/>
          </w:tcPr>
          <w:p w14:paraId="42A7846E" w14:textId="659C0313" w:rsidR="00C900BD" w:rsidRDefault="00C900BD" w:rsidP="00C900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11.10-11.40</w:t>
            </w:r>
          </w:p>
        </w:tc>
        <w:tc>
          <w:tcPr>
            <w:tcW w:w="5197" w:type="dxa"/>
          </w:tcPr>
          <w:p w14:paraId="2F903AF7" w14:textId="79709D80" w:rsidR="00C900BD" w:rsidRPr="00D238C2" w:rsidRDefault="00C900BD" w:rsidP="00C900BD">
            <w:pPr>
              <w:textAlignment w:val="center"/>
              <w:rPr>
                <w:rFonts w:eastAsia="Times New Roman" w:cs="Calibri"/>
                <w:kern w:val="0"/>
                <w:lang w:eastAsia="nb-NO"/>
                <w14:ligatures w14:val="none"/>
              </w:rPr>
            </w:pPr>
            <w:r w:rsidRPr="003E1B88">
              <w:t>Miljøarbeid med ungdom som ruser seg</w:t>
            </w:r>
          </w:p>
        </w:tc>
      </w:tr>
      <w:tr w:rsidR="00C900BD" w14:paraId="485CE00E" w14:textId="77777777" w:rsidTr="00A82D94">
        <w:tc>
          <w:tcPr>
            <w:tcW w:w="3020" w:type="dxa"/>
          </w:tcPr>
          <w:p w14:paraId="2F642120" w14:textId="78825E3C" w:rsidR="00C900BD" w:rsidRDefault="00C900BD" w:rsidP="00C900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11.45-12.15 </w:t>
            </w:r>
          </w:p>
        </w:tc>
        <w:tc>
          <w:tcPr>
            <w:tcW w:w="5197" w:type="dxa"/>
          </w:tcPr>
          <w:p w14:paraId="2F579C79" w14:textId="4A406C94" w:rsidR="00C900BD" w:rsidRPr="003E1B88" w:rsidRDefault="00C900BD" w:rsidP="00C900BD">
            <w:r w:rsidRPr="003E1B88">
              <w:rPr>
                <w:b/>
                <w:bCs/>
              </w:rPr>
              <w:t>Lunsj</w:t>
            </w:r>
          </w:p>
        </w:tc>
      </w:tr>
      <w:tr w:rsidR="00C900BD" w14:paraId="730C6ABF" w14:textId="77777777" w:rsidTr="00A82D94">
        <w:tc>
          <w:tcPr>
            <w:tcW w:w="3020" w:type="dxa"/>
          </w:tcPr>
          <w:p w14:paraId="44B98983" w14:textId="328BE7B0" w:rsidR="00C900BD" w:rsidRDefault="00C900BD" w:rsidP="00C900BD">
            <w:pPr>
              <w:rPr>
                <w:b/>
                <w:bCs/>
              </w:rPr>
            </w:pPr>
            <w:r>
              <w:rPr>
                <w:b/>
                <w:bCs/>
              </w:rPr>
              <w:t>12.15-13.00</w:t>
            </w:r>
          </w:p>
        </w:tc>
        <w:tc>
          <w:tcPr>
            <w:tcW w:w="5197" w:type="dxa"/>
          </w:tcPr>
          <w:p w14:paraId="1CDD3052" w14:textId="042E7C1D" w:rsidR="00C900BD" w:rsidRPr="003E1B88" w:rsidRDefault="00C900BD" w:rsidP="00C900BD">
            <w:r>
              <w:t>Paneldebatt</w:t>
            </w:r>
          </w:p>
        </w:tc>
      </w:tr>
      <w:tr w:rsidR="00C900BD" w14:paraId="5A992363" w14:textId="77777777" w:rsidTr="00A82D94">
        <w:tc>
          <w:tcPr>
            <w:tcW w:w="3020" w:type="dxa"/>
          </w:tcPr>
          <w:p w14:paraId="795F5C13" w14:textId="18E58A46" w:rsidR="00C900BD" w:rsidRDefault="00C900BD" w:rsidP="00C900BD">
            <w:pPr>
              <w:rPr>
                <w:b/>
                <w:bCs/>
              </w:rPr>
            </w:pPr>
            <w:r>
              <w:rPr>
                <w:b/>
                <w:bCs/>
              </w:rPr>
              <w:t>13.00-13.30</w:t>
            </w:r>
          </w:p>
        </w:tc>
        <w:tc>
          <w:tcPr>
            <w:tcW w:w="5197" w:type="dxa"/>
          </w:tcPr>
          <w:p w14:paraId="5A5C2CE7" w14:textId="03B6D4AA" w:rsidR="00C900BD" w:rsidRPr="003E1B88" w:rsidRDefault="00C900BD" w:rsidP="00C900BD">
            <w:r w:rsidRPr="003E1B88">
              <w:t xml:space="preserve">Rustesting på </w:t>
            </w:r>
            <w:proofErr w:type="spellStart"/>
            <w:r w:rsidRPr="003E1B88">
              <w:t>lab’en</w:t>
            </w:r>
            <w:proofErr w:type="spellEnd"/>
            <w:r w:rsidRPr="003E1B88">
              <w:t xml:space="preserve"> </w:t>
            </w:r>
          </w:p>
        </w:tc>
      </w:tr>
      <w:tr w:rsidR="005844FA" w14:paraId="1F13EE21" w14:textId="77777777" w:rsidTr="00A82D94">
        <w:tc>
          <w:tcPr>
            <w:tcW w:w="3020" w:type="dxa"/>
          </w:tcPr>
          <w:p w14:paraId="21B721E2" w14:textId="614C8C9C" w:rsidR="005844FA" w:rsidRDefault="005844FA" w:rsidP="005844FA">
            <w:pPr>
              <w:rPr>
                <w:b/>
                <w:bCs/>
              </w:rPr>
            </w:pPr>
            <w:r>
              <w:rPr>
                <w:b/>
                <w:bCs/>
              </w:rPr>
              <w:t>13.30-13.45</w:t>
            </w:r>
          </w:p>
        </w:tc>
        <w:tc>
          <w:tcPr>
            <w:tcW w:w="5197" w:type="dxa"/>
          </w:tcPr>
          <w:p w14:paraId="099B909B" w14:textId="42E6BB52" w:rsidR="005844FA" w:rsidRPr="003E1B88" w:rsidRDefault="005844FA" w:rsidP="005844FA">
            <w:pPr>
              <w:rPr>
                <w:b/>
                <w:bCs/>
              </w:rPr>
            </w:pPr>
            <w:r w:rsidRPr="003E1B88">
              <w:rPr>
                <w:b/>
                <w:bCs/>
              </w:rPr>
              <w:t>Pause med kaffe og kake</w:t>
            </w:r>
          </w:p>
        </w:tc>
      </w:tr>
      <w:tr w:rsidR="005844FA" w14:paraId="1DFC2DFA" w14:textId="77777777" w:rsidTr="00A82D94">
        <w:tc>
          <w:tcPr>
            <w:tcW w:w="3020" w:type="dxa"/>
          </w:tcPr>
          <w:p w14:paraId="7788B477" w14:textId="36527AA1" w:rsidR="005844FA" w:rsidRDefault="005844FA" w:rsidP="005844FA">
            <w:pPr>
              <w:rPr>
                <w:b/>
                <w:bCs/>
              </w:rPr>
            </w:pPr>
            <w:r>
              <w:rPr>
                <w:b/>
                <w:bCs/>
              </w:rPr>
              <w:t>13.45-14.00</w:t>
            </w:r>
          </w:p>
        </w:tc>
        <w:tc>
          <w:tcPr>
            <w:tcW w:w="5197" w:type="dxa"/>
          </w:tcPr>
          <w:p w14:paraId="528041C0" w14:textId="1431AAD5" w:rsidR="005844FA" w:rsidRPr="003E1B88" w:rsidRDefault="005844FA" w:rsidP="005844FA">
            <w:r w:rsidRPr="003E1B88">
              <w:t>Rusmidler og rusmiddelpåvirkning</w:t>
            </w:r>
          </w:p>
        </w:tc>
      </w:tr>
      <w:tr w:rsidR="005844FA" w14:paraId="127BA5D0" w14:textId="77777777" w:rsidTr="00A82D94">
        <w:tc>
          <w:tcPr>
            <w:tcW w:w="3020" w:type="dxa"/>
          </w:tcPr>
          <w:p w14:paraId="1F3164D3" w14:textId="068ED7A6" w:rsidR="005844FA" w:rsidRDefault="005844FA" w:rsidP="005844FA">
            <w:pPr>
              <w:rPr>
                <w:b/>
                <w:bCs/>
              </w:rPr>
            </w:pPr>
            <w:r>
              <w:rPr>
                <w:b/>
                <w:bCs/>
              </w:rPr>
              <w:t>14.00-14.30</w:t>
            </w:r>
          </w:p>
        </w:tc>
        <w:tc>
          <w:tcPr>
            <w:tcW w:w="5197" w:type="dxa"/>
          </w:tcPr>
          <w:p w14:paraId="44F5B6C4" w14:textId="4FDC86FF" w:rsidR="005844FA" w:rsidRPr="003E1B88" w:rsidRDefault="004B50FB" w:rsidP="005844FA">
            <w:r>
              <w:t>Rust</w:t>
            </w:r>
            <w:r w:rsidR="005844FA" w:rsidRPr="003E1B88">
              <w:t xml:space="preserve">esting – medisinske og </w:t>
            </w:r>
            <w:proofErr w:type="spellStart"/>
            <w:r w:rsidR="005844FA" w:rsidRPr="003E1B88">
              <w:t>sanksjonære</w:t>
            </w:r>
            <w:proofErr w:type="spellEnd"/>
            <w:r w:rsidR="005844FA" w:rsidRPr="003E1B88">
              <w:t xml:space="preserve"> prøver</w:t>
            </w:r>
          </w:p>
        </w:tc>
      </w:tr>
      <w:tr w:rsidR="005844FA" w14:paraId="7E67EB7E" w14:textId="77777777" w:rsidTr="00A82D94">
        <w:tc>
          <w:tcPr>
            <w:tcW w:w="3020" w:type="dxa"/>
          </w:tcPr>
          <w:p w14:paraId="29A0515C" w14:textId="0D09BCEA" w:rsidR="005844FA" w:rsidRDefault="005844FA" w:rsidP="005844FA">
            <w:pPr>
              <w:rPr>
                <w:b/>
                <w:bCs/>
              </w:rPr>
            </w:pPr>
            <w:r>
              <w:rPr>
                <w:b/>
                <w:bCs/>
              </w:rPr>
              <w:t>14.30-15.00</w:t>
            </w:r>
          </w:p>
        </w:tc>
        <w:tc>
          <w:tcPr>
            <w:tcW w:w="5197" w:type="dxa"/>
          </w:tcPr>
          <w:p w14:paraId="065DF00C" w14:textId="0F397599" w:rsidR="005844FA" w:rsidRPr="003E1B88" w:rsidRDefault="005844FA" w:rsidP="005844FA">
            <w:r w:rsidRPr="003E1B88">
              <w:t xml:space="preserve">Fortolkning av prøvesvar; </w:t>
            </w:r>
            <w:proofErr w:type="spellStart"/>
            <w:r w:rsidRPr="003E1B88">
              <w:t>PEth</w:t>
            </w:r>
            <w:proofErr w:type="spellEnd"/>
            <w:r w:rsidRPr="003E1B88">
              <w:t xml:space="preserve"> og kokain</w:t>
            </w:r>
          </w:p>
        </w:tc>
      </w:tr>
      <w:tr w:rsidR="005844FA" w14:paraId="1806EF73" w14:textId="77777777" w:rsidTr="00A82D94">
        <w:tc>
          <w:tcPr>
            <w:tcW w:w="3020" w:type="dxa"/>
          </w:tcPr>
          <w:p w14:paraId="46AEA7B9" w14:textId="4172A8B2" w:rsidR="005844FA" w:rsidRDefault="005844FA" w:rsidP="005844FA">
            <w:pPr>
              <w:rPr>
                <w:b/>
                <w:bCs/>
              </w:rPr>
            </w:pPr>
            <w:r>
              <w:rPr>
                <w:b/>
                <w:bCs/>
              </w:rPr>
              <w:t>15.00-15.10</w:t>
            </w:r>
          </w:p>
        </w:tc>
        <w:tc>
          <w:tcPr>
            <w:tcW w:w="5197" w:type="dxa"/>
          </w:tcPr>
          <w:p w14:paraId="35653668" w14:textId="2A611E8A" w:rsidR="005844FA" w:rsidRPr="003E1B88" w:rsidRDefault="005844FA" w:rsidP="005844FA">
            <w:r w:rsidRPr="003E1B88">
              <w:t>Avslutning og evaluering</w:t>
            </w:r>
          </w:p>
        </w:tc>
      </w:tr>
    </w:tbl>
    <w:p w14:paraId="52D5798F" w14:textId="484AC1C1" w:rsidR="00C52188" w:rsidRDefault="00C52188" w:rsidP="00C52188">
      <w:pPr>
        <w:rPr>
          <w:b/>
          <w:bCs/>
        </w:rPr>
      </w:pPr>
    </w:p>
    <w:p w14:paraId="5AF89D1D" w14:textId="77777777" w:rsidR="00636F28" w:rsidRDefault="00636F28" w:rsidP="00C52188">
      <w:r>
        <w:t>Med forbehold om endringer i programmet.</w:t>
      </w:r>
    </w:p>
    <w:p w14:paraId="19362B4F" w14:textId="77777777" w:rsidR="00636F28" w:rsidRDefault="00636F28" w:rsidP="00C52188"/>
    <w:p w14:paraId="290D14BF" w14:textId="0EB036E2" w:rsidR="00C52188" w:rsidRPr="00C52188" w:rsidRDefault="00C52188" w:rsidP="00C52188">
      <w:r w:rsidRPr="00C52188">
        <w:t>Vi håper å se så mange som mulig på fagdagen</w:t>
      </w:r>
      <w:r w:rsidRPr="00C5218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A6CBDFA" w14:textId="738F9331" w:rsidR="001059C4" w:rsidRPr="00E414E9" w:rsidRDefault="001059C4">
      <w:pPr>
        <w:rPr>
          <w:sz w:val="20"/>
          <w:szCs w:val="20"/>
        </w:rPr>
      </w:pPr>
    </w:p>
    <w:sectPr w:rsidR="001059C4" w:rsidRPr="00E414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98DD" w14:textId="77777777" w:rsidR="0076612D" w:rsidRDefault="0076612D" w:rsidP="00E36D41">
      <w:pPr>
        <w:spacing w:after="0" w:line="240" w:lineRule="auto"/>
      </w:pPr>
      <w:r>
        <w:separator/>
      </w:r>
    </w:p>
  </w:endnote>
  <w:endnote w:type="continuationSeparator" w:id="0">
    <w:p w14:paraId="1DFA1593" w14:textId="77777777" w:rsidR="0076612D" w:rsidRDefault="0076612D" w:rsidP="00E3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0AC6" w14:textId="08FA9D17" w:rsidR="00E36D41" w:rsidRDefault="00E36D41" w:rsidP="00E36D41">
    <w:pPr>
      <w:pStyle w:val="Bunntekst"/>
      <w:ind w:left="4956"/>
    </w:pPr>
    <w:r>
      <w:rPr>
        <w:noProof/>
      </w:rPr>
      <w:drawing>
        <wp:inline distT="0" distB="0" distL="0" distR="0" wp14:anchorId="35E8713E" wp14:editId="45913787">
          <wp:extent cx="1798320" cy="266611"/>
          <wp:effectExtent l="0" t="0" r="0" b="635"/>
          <wp:docPr id="1" name="Bilde 3" descr="Sykehuset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3" descr="Sykehuset logo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246" cy="282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0E10A" w14:textId="77777777" w:rsidR="00E36D41" w:rsidRDefault="00E36D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C169" w14:textId="77777777" w:rsidR="0076612D" w:rsidRDefault="0076612D" w:rsidP="00E36D41">
      <w:pPr>
        <w:spacing w:after="0" w:line="240" w:lineRule="auto"/>
      </w:pPr>
      <w:r>
        <w:separator/>
      </w:r>
    </w:p>
  </w:footnote>
  <w:footnote w:type="continuationSeparator" w:id="0">
    <w:p w14:paraId="423B14B0" w14:textId="77777777" w:rsidR="0076612D" w:rsidRDefault="0076612D" w:rsidP="00E3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D78A8"/>
    <w:multiLevelType w:val="multilevel"/>
    <w:tmpl w:val="3542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39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C4"/>
    <w:rsid w:val="000037F9"/>
    <w:rsid w:val="00011C57"/>
    <w:rsid w:val="00084C9F"/>
    <w:rsid w:val="000A3AA7"/>
    <w:rsid w:val="000A7B73"/>
    <w:rsid w:val="000D0A20"/>
    <w:rsid w:val="001059C4"/>
    <w:rsid w:val="00115350"/>
    <w:rsid w:val="001279AA"/>
    <w:rsid w:val="0015060F"/>
    <w:rsid w:val="001D63D7"/>
    <w:rsid w:val="00213B73"/>
    <w:rsid w:val="00240BC9"/>
    <w:rsid w:val="002434C9"/>
    <w:rsid w:val="002A260D"/>
    <w:rsid w:val="002B0D62"/>
    <w:rsid w:val="00316AF1"/>
    <w:rsid w:val="00385690"/>
    <w:rsid w:val="003E1B88"/>
    <w:rsid w:val="00401B7D"/>
    <w:rsid w:val="00406773"/>
    <w:rsid w:val="0041385E"/>
    <w:rsid w:val="00426B2E"/>
    <w:rsid w:val="00443F3B"/>
    <w:rsid w:val="00481132"/>
    <w:rsid w:val="004B50FB"/>
    <w:rsid w:val="004F55E1"/>
    <w:rsid w:val="00504838"/>
    <w:rsid w:val="0058220E"/>
    <w:rsid w:val="005844FA"/>
    <w:rsid w:val="006228D8"/>
    <w:rsid w:val="00635A71"/>
    <w:rsid w:val="00636F28"/>
    <w:rsid w:val="006F3306"/>
    <w:rsid w:val="00731BE7"/>
    <w:rsid w:val="007402E5"/>
    <w:rsid w:val="0076612D"/>
    <w:rsid w:val="007C77D9"/>
    <w:rsid w:val="007D7950"/>
    <w:rsid w:val="008177E8"/>
    <w:rsid w:val="00824BB6"/>
    <w:rsid w:val="00860A62"/>
    <w:rsid w:val="0089571C"/>
    <w:rsid w:val="00897BD4"/>
    <w:rsid w:val="008D340C"/>
    <w:rsid w:val="00925E88"/>
    <w:rsid w:val="00944DD0"/>
    <w:rsid w:val="009642A5"/>
    <w:rsid w:val="00981224"/>
    <w:rsid w:val="00986953"/>
    <w:rsid w:val="009C344A"/>
    <w:rsid w:val="00A216D5"/>
    <w:rsid w:val="00A61607"/>
    <w:rsid w:val="00A8146A"/>
    <w:rsid w:val="00A82BE3"/>
    <w:rsid w:val="00A82D94"/>
    <w:rsid w:val="00B6432B"/>
    <w:rsid w:val="00BA2BAE"/>
    <w:rsid w:val="00C01F7E"/>
    <w:rsid w:val="00C26FCB"/>
    <w:rsid w:val="00C52188"/>
    <w:rsid w:val="00C900BD"/>
    <w:rsid w:val="00D238C2"/>
    <w:rsid w:val="00D43D6B"/>
    <w:rsid w:val="00D61E84"/>
    <w:rsid w:val="00DB4DDA"/>
    <w:rsid w:val="00E32187"/>
    <w:rsid w:val="00E36D41"/>
    <w:rsid w:val="00E414E9"/>
    <w:rsid w:val="00E67856"/>
    <w:rsid w:val="00E91B1C"/>
    <w:rsid w:val="00EB0919"/>
    <w:rsid w:val="00EB0DDE"/>
    <w:rsid w:val="00EE1CD2"/>
    <w:rsid w:val="00F451E9"/>
    <w:rsid w:val="00F67D1C"/>
    <w:rsid w:val="00FC0B18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7231"/>
  <w15:chartTrackingRefBased/>
  <w15:docId w15:val="{40C28CFF-2A50-4814-81B2-DDB24ADA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5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5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59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5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59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5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5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5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5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59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05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059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059C4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059C4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059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059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059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059C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05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5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05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05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05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059C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059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059C4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059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059C4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059C4"/>
    <w:rPr>
      <w:b/>
      <w:bCs/>
      <w:smallCaps/>
      <w:color w:val="2E74B5" w:themeColor="accent1" w:themeShade="BF"/>
      <w:spacing w:val="5"/>
    </w:rPr>
  </w:style>
  <w:style w:type="table" w:styleId="Tabellrutenett">
    <w:name w:val="Table Grid"/>
    <w:basedOn w:val="Vanligtabell"/>
    <w:uiPriority w:val="39"/>
    <w:rsid w:val="0010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3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6D41"/>
  </w:style>
  <w:style w:type="paragraph" w:styleId="Bunntekst">
    <w:name w:val="footer"/>
    <w:basedOn w:val="Normal"/>
    <w:link w:val="BunntekstTegn"/>
    <w:uiPriority w:val="99"/>
    <w:unhideWhenUsed/>
    <w:rsid w:val="00E3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6D41"/>
  </w:style>
  <w:style w:type="character" w:styleId="Hyperkobling">
    <w:name w:val="Hyperlink"/>
    <w:basedOn w:val="Standardskriftforavsnitt"/>
    <w:uiPriority w:val="99"/>
    <w:unhideWhenUsed/>
    <w:rsid w:val="00E321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32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piria.no/beso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intranett-sohf.sykehuspartner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Wangberg Storhaug</dc:creator>
  <cp:keywords/>
  <dc:description/>
  <cp:lastModifiedBy>Lise Wangberg Storhaug</cp:lastModifiedBy>
  <cp:revision>15</cp:revision>
  <dcterms:created xsi:type="dcterms:W3CDTF">2025-09-02T06:51:00Z</dcterms:created>
  <dcterms:modified xsi:type="dcterms:W3CDTF">2025-09-02T11:48:00Z</dcterms:modified>
</cp:coreProperties>
</file>